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1800" w:firstLineChars="500"/>
        <w:rPr>
          <w:rStyle w:val="17"/>
          <w:rFonts w:ascii="华文楷体" w:hAnsi="华文楷体" w:eastAsia="华文楷体" w:cs="Arial"/>
          <w:b w:val="0"/>
          <w:smallCaps w:val="0"/>
          <w:color w:val="000000"/>
          <w:spacing w:val="0"/>
          <w:sz w:val="36"/>
          <w:szCs w:val="36"/>
        </w:rPr>
      </w:pPr>
      <w:r>
        <w:rPr>
          <w:rStyle w:val="17"/>
          <w:rFonts w:ascii="华文楷体" w:hAnsi="华文楷体" w:eastAsia="华文楷体" w:cs="Arial"/>
          <w:b w:val="0"/>
          <w:smallCaps w:val="0"/>
          <w:color w:val="000000"/>
          <w:spacing w:val="0"/>
          <w:sz w:val="36"/>
          <w:szCs w:val="36"/>
        </w:rPr>
        <w:t>首届杨凌（国际）农业农村节水大会</w:t>
      </w:r>
    </w:p>
    <w:p>
      <w:pPr>
        <w:spacing w:line="440" w:lineRule="exact"/>
        <w:jc w:val="center"/>
        <w:rPr>
          <w:rStyle w:val="17"/>
          <w:rFonts w:ascii="华文楷体" w:hAnsi="华文楷体" w:eastAsia="华文楷体" w:cs="Arial"/>
          <w:b w:val="0"/>
          <w:smallCaps w:val="0"/>
          <w:color w:val="000000"/>
          <w:spacing w:val="0"/>
          <w:sz w:val="36"/>
          <w:szCs w:val="36"/>
        </w:rPr>
      </w:pPr>
      <w:r>
        <w:rPr>
          <w:rStyle w:val="17"/>
          <w:rFonts w:ascii="华文楷体" w:hAnsi="华文楷体" w:eastAsia="华文楷体" w:cs="Arial"/>
          <w:b w:val="0"/>
          <w:smallCaps w:val="0"/>
          <w:color w:val="000000"/>
          <w:spacing w:val="0"/>
          <w:sz w:val="36"/>
          <w:szCs w:val="36"/>
        </w:rPr>
        <w:t>暨旱区 灌区 垦区 园区节水技术与项目合作对接会</w:t>
      </w:r>
    </w:p>
    <w:p>
      <w:pPr>
        <w:spacing w:line="440" w:lineRule="exact"/>
        <w:jc w:val="center"/>
        <w:rPr>
          <w:rStyle w:val="17"/>
          <w:rFonts w:ascii="华文楷体" w:hAnsi="华文楷体" w:eastAsia="华文楷体" w:cs="Arial"/>
          <w:b w:val="0"/>
          <w:smallCaps w:val="0"/>
          <w:color w:val="000000"/>
          <w:spacing w:val="0"/>
          <w:sz w:val="36"/>
          <w:szCs w:val="36"/>
        </w:rPr>
      </w:pPr>
      <w:r>
        <w:rPr>
          <w:rStyle w:val="17"/>
          <w:rFonts w:ascii="华文楷体" w:hAnsi="华文楷体" w:eastAsia="华文楷体" w:cs="Arial"/>
          <w:b w:val="0"/>
          <w:smallCaps w:val="0"/>
          <w:color w:val="000000"/>
          <w:spacing w:val="0"/>
          <w:sz w:val="36"/>
          <w:szCs w:val="36"/>
        </w:rPr>
        <w:t>日程安排（拟）</w:t>
      </w:r>
    </w:p>
    <w:p>
      <w:pPr>
        <w:spacing w:line="440" w:lineRule="exact"/>
        <w:jc w:val="center"/>
        <w:rPr>
          <w:rStyle w:val="17"/>
          <w:rFonts w:ascii="黑体" w:hAnsi="黑体" w:eastAsia="黑体" w:cs="Arial"/>
          <w:smallCaps w:val="0"/>
          <w:color w:val="000000"/>
          <w:spacing w:val="0"/>
          <w:sz w:val="44"/>
          <w:szCs w:val="44"/>
        </w:rPr>
      </w:pPr>
    </w:p>
    <w:tbl>
      <w:tblPr>
        <w:tblStyle w:val="9"/>
        <w:tblW w:w="9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6"/>
        <w:gridCol w:w="6519"/>
        <w:gridCol w:w="6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06" w:type="dxa"/>
            <w:gridSpan w:val="2"/>
            <w:shd w:val="clear" w:color="auto" w:fill="92D050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8月21日</w:t>
            </w:r>
          </w:p>
        </w:tc>
        <w:tc>
          <w:tcPr>
            <w:tcW w:w="8024" w:type="dxa"/>
            <w:gridSpan w:val="3"/>
            <w:tcBorders>
              <w:bottom w:val="nil"/>
            </w:tcBorders>
            <w:shd w:val="clear" w:color="auto" w:fill="92D050"/>
            <w:vAlign w:val="center"/>
          </w:tcPr>
          <w:p>
            <w:pPr>
              <w:spacing w:line="280" w:lineRule="exact"/>
              <w:ind w:firstLine="2663" w:firstLineChars="950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大会报到（全天）</w:t>
            </w:r>
          </w:p>
          <w:p>
            <w:pPr>
              <w:spacing w:line="280" w:lineRule="exact"/>
              <w:ind w:firstLine="1682" w:firstLineChars="600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地点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：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杨凌国际会展酒店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30" w:type="dxa"/>
            <w:gridSpan w:val="5"/>
            <w:vAlign w:val="center"/>
          </w:tcPr>
          <w:p>
            <w:pPr>
              <w:spacing w:line="280" w:lineRule="exact"/>
              <w:ind w:firstLine="3644" w:firstLineChars="1300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8月21日上午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8:30-12:00</w:t>
            </w:r>
          </w:p>
        </w:tc>
        <w:tc>
          <w:tcPr>
            <w:tcW w:w="8024" w:type="dxa"/>
            <w:gridSpan w:val="3"/>
            <w:vAlign w:val="center"/>
          </w:tcPr>
          <w:p>
            <w:pPr>
              <w:spacing w:line="280" w:lineRule="exact"/>
              <w:ind w:firstLine="2520" w:firstLineChars="90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演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讲和推介单位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预演</w:t>
            </w:r>
          </w:p>
          <w:p>
            <w:pPr>
              <w:spacing w:line="280" w:lineRule="exact"/>
              <w:ind w:firstLine="700" w:firstLineChars="25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安排专家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对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路演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项目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演讲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人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及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演讲内容进行辅导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和审核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 xml:space="preserve">        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地点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：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杨凌国际会展酒店二楼，东、西会议室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530" w:type="dxa"/>
            <w:gridSpan w:val="5"/>
            <w:vAlign w:val="center"/>
          </w:tcPr>
          <w:p>
            <w:pPr>
              <w:spacing w:line="280" w:lineRule="exact"/>
              <w:ind w:firstLine="3644" w:firstLineChars="1300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8月21日下午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4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:30-1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7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:00</w:t>
            </w:r>
          </w:p>
        </w:tc>
        <w:tc>
          <w:tcPr>
            <w:tcW w:w="8024" w:type="dxa"/>
            <w:gridSpan w:val="3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参会代表分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批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参观中国旱区节水农业研究院、中美农业示范园（大田灌溉）、中加示范园（节水牧草）等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时间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安排：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14：30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-1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7：00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地  点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：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西北农林科技大学水土保持研究所、杨凌国际合作园区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530" w:type="dxa"/>
            <w:gridSpan w:val="5"/>
            <w:shd w:val="clear" w:color="auto" w:fill="FFFF00"/>
            <w:vAlign w:val="center"/>
          </w:tcPr>
          <w:p>
            <w:pPr>
              <w:spacing w:line="280" w:lineRule="exact"/>
              <w:ind w:firstLine="2943" w:firstLineChars="1050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月22日上午会议（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>8:00-12:00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）</w:t>
            </w:r>
          </w:p>
          <w:p>
            <w:pPr>
              <w:spacing w:line="280" w:lineRule="exact"/>
              <w:ind w:firstLine="2663" w:firstLineChars="950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地点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>：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杨凌国际会展酒店 演播大厅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Cs/>
                <w:sz w:val="28"/>
                <w:szCs w:val="28"/>
              </w:rPr>
              <w:t>8:00-8:</w:t>
            </w: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>2</w:t>
            </w:r>
            <w:r>
              <w:rPr>
                <w:rFonts w:ascii="华文楷体" w:hAnsi="华文楷体" w:eastAsia="华文楷体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24" w:type="dxa"/>
            <w:gridSpan w:val="3"/>
            <w:vAlign w:val="center"/>
          </w:tcPr>
          <w:p>
            <w:pPr>
              <w:spacing w:line="280" w:lineRule="exact"/>
              <w:ind w:firstLine="2853" w:firstLineChars="950"/>
              <w:rPr>
                <w:rFonts w:ascii="华文楷体" w:hAnsi="华文楷体" w:eastAsia="华文楷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30"/>
                <w:szCs w:val="30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506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651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30"/>
                <w:szCs w:val="30"/>
              </w:rPr>
              <w:t>内容</w:t>
            </w:r>
          </w:p>
        </w:tc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30"/>
                <w:szCs w:val="30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8025" w:type="dxa"/>
            <w:gridSpan w:val="3"/>
            <w:shd w:val="clear" w:color="auto" w:fill="FFFF00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第一部分：开幕式</w:t>
            </w:r>
          </w:p>
        </w:tc>
        <w:tc>
          <w:tcPr>
            <w:tcW w:w="1505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506" w:type="dxa"/>
            <w:gridSpan w:val="2"/>
            <w:vMerge w:val="restart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8:20-8:50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致欢迎辞  李  婧  书记</w:t>
            </w:r>
          </w:p>
          <w:p>
            <w:pPr>
              <w:spacing w:line="280" w:lineRule="exact"/>
              <w:ind w:firstLine="1400" w:firstLineChars="50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 xml:space="preserve">杨凌高新示范区管委会  </w:t>
            </w:r>
          </w:p>
          <w:p>
            <w:pPr>
              <w:spacing w:line="280" w:lineRule="exact"/>
              <w:ind w:firstLine="1400" w:firstLineChars="500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506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致  辞    吴普特  校长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 xml:space="preserve">          西北农林科技大学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506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 xml:space="preserve">致贺辞    翟浩辉 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 xml:space="preserve">          原水利部副部长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506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致  辞    许文海  主任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 xml:space="preserve">         全国节约用水办公室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506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致开幕辞  翟虎渠 会长</w:t>
            </w:r>
          </w:p>
          <w:p>
            <w:pPr>
              <w:spacing w:line="280" w:lineRule="exact"/>
              <w:ind w:firstLine="1400" w:firstLineChars="50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中国农业国际合作促进会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8025" w:type="dxa"/>
            <w:gridSpan w:val="3"/>
            <w:shd w:val="clear" w:color="auto" w:fill="FFFF00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第二部分：主旨演讲</w:t>
            </w:r>
          </w:p>
        </w:tc>
        <w:tc>
          <w:tcPr>
            <w:tcW w:w="1505" w:type="dxa"/>
            <w:gridSpan w:val="2"/>
            <w:vMerge w:val="restart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高占义</w:t>
            </w:r>
          </w:p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国际排灌委员会荣誉主席、国家排灌中心原主任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8:50-9:10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ind w:left="1400" w:hanging="1400" w:hangingChars="50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演讲嘉宾：郭永田    副司长</w:t>
            </w:r>
          </w:p>
          <w:p>
            <w:pPr>
              <w:spacing w:line="280" w:lineRule="exact"/>
              <w:ind w:firstLine="1400" w:firstLineChars="50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农业农村部农田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建设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管理司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9:10-9:30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演讲嘉宾：刘天金  主任</w:t>
            </w:r>
          </w:p>
          <w:p>
            <w:pPr>
              <w:spacing w:line="280" w:lineRule="exact"/>
              <w:ind w:firstLine="840" w:firstLineChars="30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农业农村部全国农业技术推广服务中心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9:30-10:00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演讲嘉宾：黄修桥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spacing w:line="280" w:lineRule="exact"/>
              <w:ind w:firstLine="1260" w:firstLineChars="45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中国农业科学院灌溉所 所长</w:t>
            </w:r>
          </w:p>
          <w:p>
            <w:pPr>
              <w:spacing w:line="280" w:lineRule="exact"/>
              <w:ind w:firstLine="1260" w:firstLineChars="45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国家灌溉农业绿色发展联盟 理事长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10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0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0-10: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3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演讲嘉宾：罗锡文   中国工程院 院士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506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10: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3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0-1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1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00</w:t>
            </w:r>
          </w:p>
        </w:tc>
        <w:tc>
          <w:tcPr>
            <w:tcW w:w="651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演讲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嘉宾：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陈学庚  中国工程院 院士</w:t>
            </w:r>
          </w:p>
        </w:tc>
        <w:tc>
          <w:tcPr>
            <w:tcW w:w="1505" w:type="dxa"/>
            <w:gridSpan w:val="2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8025" w:type="dxa"/>
            <w:gridSpan w:val="3"/>
            <w:shd w:val="clear" w:color="auto" w:fill="FFFF00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第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三部分：高端对话  创新</w:t>
            </w:r>
            <w:r>
              <w:rPr>
                <w:rFonts w:ascii="华文楷体" w:hAnsi="华文楷体" w:eastAsia="华文楷体" w:cs="Comic Sans MS"/>
                <w:b/>
                <w:sz w:val="28"/>
                <w:szCs w:val="28"/>
              </w:rPr>
              <w:t>VS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 xml:space="preserve">融合 </w:t>
            </w:r>
          </w:p>
        </w:tc>
        <w:tc>
          <w:tcPr>
            <w:tcW w:w="150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ind w:firstLine="140" w:firstLineChars="50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>高祥照</w:t>
            </w:r>
          </w:p>
          <w:p>
            <w:pPr>
              <w:widowControl/>
              <w:spacing w:line="280" w:lineRule="exact"/>
              <w:ind w:firstLine="420" w:firstLineChars="150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农业农村部全国农技术推广服务中心 首席专家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1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0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0-11: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40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ind w:firstLine="1962" w:firstLineChars="70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对话嘉宾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：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 xml:space="preserve">      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刘作凯  科技部中国农村技术开发中心  副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主任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 xml:space="preserve">桑  伟  华为EBG智慧城市事业部 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副总裁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 xml:space="preserve">冉得才 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中化集团智慧农业产品  总监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 xml:space="preserve">王  冲  大禹节水集团股份有限公司  党委书记 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 xml:space="preserve">曾秋朋  耐特菲姆(广州)农业科技有限公司 总经理 </w:t>
            </w:r>
          </w:p>
          <w:p>
            <w:pPr>
              <w:spacing w:line="280" w:lineRule="exact"/>
              <w:ind w:left="1120" w:hanging="1120" w:hangingChars="40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Mr. Ben Pevreall , VP Valmont Industries Inc. 维蒙特工业公司（亚太地区）副总裁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 xml:space="preserve">Bill     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科迪华（陶氏杜邦）农业科技 育种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专家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8025" w:type="dxa"/>
            <w:gridSpan w:val="3"/>
            <w:shd w:val="clear" w:color="auto" w:fill="FFFF00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第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四部分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：知名企业技术与合作业务推介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ind w:firstLine="420" w:firstLineChars="150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11: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4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0-1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2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0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>大禹节水集团节水</w:t>
            </w:r>
            <w:r>
              <w:rPr>
                <w:rFonts w:ascii="华文楷体" w:hAnsi="华文楷体" w:eastAsia="华文楷体" w:cs="Times New Roman"/>
                <w:bCs/>
                <w:sz w:val="28"/>
                <w:szCs w:val="28"/>
              </w:rPr>
              <w:t>灌溉</w:t>
            </w: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>项目合作与需求推介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>演讲</w:t>
            </w:r>
            <w:r>
              <w:rPr>
                <w:rFonts w:ascii="华文楷体" w:hAnsi="华文楷体" w:eastAsia="华文楷体" w:cs="Times New Roman"/>
                <w:bCs/>
                <w:sz w:val="28"/>
                <w:szCs w:val="28"/>
              </w:rPr>
              <w:t>嘉宾</w:t>
            </w: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>：王  冲  党委书记</w:t>
            </w:r>
          </w:p>
          <w:p>
            <w:pPr>
              <w:spacing w:line="280" w:lineRule="exact"/>
              <w:ind w:firstLine="1400" w:firstLineChars="500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 xml:space="preserve">大禹节水集团股份有限公司  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Cs/>
                <w:sz w:val="28"/>
                <w:szCs w:val="28"/>
              </w:rPr>
              <w:t>12:00-13:30</w:t>
            </w:r>
          </w:p>
        </w:tc>
        <w:tc>
          <w:tcPr>
            <w:tcW w:w="8024" w:type="dxa"/>
            <w:gridSpan w:val="3"/>
            <w:vAlign w:val="center"/>
          </w:tcPr>
          <w:p>
            <w:pPr>
              <w:spacing w:line="280" w:lineRule="exact"/>
              <w:ind w:firstLine="2240" w:firstLineChars="800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>午餐/午休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8025" w:type="dxa"/>
            <w:gridSpan w:val="3"/>
            <w:shd w:val="clear" w:color="auto" w:fill="FFFF00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第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>五部分：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 xml:space="preserve">  8月22日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>下午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分主题论坛</w:t>
            </w:r>
          </w:p>
          <w:p>
            <w:pPr>
              <w:spacing w:line="280" w:lineRule="exact"/>
              <w:ind w:firstLine="2803" w:firstLineChars="1000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（13：30-18：00）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shd w:val="clear" w:color="auto" w:fill="FFFF00"/>
            <w:vAlign w:val="center"/>
          </w:tcPr>
          <w:p>
            <w:pPr>
              <w:widowControl/>
              <w:shd w:val="clear" w:color="auto" w:fill="FFFFFF" w:themeFill="background1"/>
              <w:jc w:val="lef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主持人</w:t>
            </w:r>
          </w:p>
          <w:p>
            <w:pPr>
              <w:widowControl/>
              <w:jc w:val="lef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8025" w:type="dxa"/>
            <w:gridSpan w:val="3"/>
            <w:shd w:val="clear" w:color="auto" w:fill="FFFF00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主题一：智慧水务与农业节水专场（二楼东会议室）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北京中水润科认证有限责任公司合作</w:t>
            </w:r>
            <w:r>
              <w:rPr>
                <w:rFonts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专场</w:t>
            </w:r>
          </w:p>
        </w:tc>
        <w:tc>
          <w:tcPr>
            <w:tcW w:w="1505" w:type="dxa"/>
            <w:gridSpan w:val="2"/>
            <w:vMerge w:val="restart"/>
            <w:vAlign w:val="center"/>
          </w:tcPr>
          <w:p>
            <w:pPr>
              <w:spacing w:line="280" w:lineRule="exact"/>
              <w:ind w:firstLine="280" w:firstLineChars="10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胡笑涛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西北农林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科技大学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水利与建筑工程学院 院长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280" w:lineRule="exact"/>
              <w:ind w:firstLine="140" w:firstLineChars="5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刘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行刚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北京中水润科认证有限责任公司总经理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25" w:type="dxa"/>
            <w:gridSpan w:val="3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第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一）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部分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： 专家演讲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13:30-14:00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演讲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题目：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作物长势及水分胁迫信息无人机遥感监测技术与系统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演讲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嘉宾：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韩文霆 研究员</w:t>
            </w:r>
          </w:p>
          <w:p>
            <w:pPr>
              <w:spacing w:line="280" w:lineRule="exact"/>
              <w:ind w:firstLine="1400" w:firstLineChars="50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西北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农林科技大学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旱区节水农业研究院</w:t>
            </w:r>
          </w:p>
          <w:p>
            <w:pPr>
              <w:spacing w:line="280" w:lineRule="exact"/>
              <w:ind w:firstLine="1400" w:firstLineChars="50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西北农林科技大学水土保持研究所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14:00-14:30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演讲嘉宾：李风鸣  董事长</w:t>
            </w:r>
          </w:p>
          <w:p>
            <w:pPr>
              <w:spacing w:line="280" w:lineRule="exact"/>
              <w:ind w:firstLine="1400" w:firstLineChars="50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大禹智慧水务科技公司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025" w:type="dxa"/>
            <w:gridSpan w:val="3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第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二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部分：知名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企业合作需求发布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14:30-15:00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中化集团农业节水项目合作需求发布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演讲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嘉宾：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冉得才</w:t>
            </w:r>
          </w:p>
          <w:p>
            <w:pPr>
              <w:spacing w:line="280" w:lineRule="exact"/>
              <w:ind w:firstLine="1400" w:firstLineChars="50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中化集团智慧农业  产品总监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15:00-15:30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华为技术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有限公司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农业节水项目合作需求发布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演讲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嘉宾：曹伟伟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 xml:space="preserve">     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 xml:space="preserve">     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华为技术有限公司农业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事业部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 xml:space="preserve"> 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总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经理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025" w:type="dxa"/>
            <w:gridSpan w:val="3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第（三）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部分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：主题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演讲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15:30-16:00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演讲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嘉宾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：北京中水润科认证有限责任公司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025" w:type="dxa"/>
            <w:gridSpan w:val="3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第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四）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部分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：  优秀技术或项目路演推介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16:00-18:00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甄选优秀技术或项目路演推介（5个）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8025" w:type="dxa"/>
            <w:gridSpan w:val="3"/>
            <w:shd w:val="clear" w:color="auto" w:fill="FFFF00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:highlight w:val="yellow"/>
                <w:shd w:val="clear" w:color="auto" w:fill="FFFF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  <w:highlight w:val="yellow"/>
                <w:shd w:val="clear" w:color="auto" w:fill="FFFF00"/>
              </w:rPr>
              <w:t>主</w:t>
            </w:r>
            <w:r>
              <w:rPr>
                <w:rFonts w:hint="eastAsia"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:highlight w:val="yellow"/>
                <w:shd w:val="clear" w:color="auto" w:fill="FFFF00"/>
                <w14:textFill>
                  <w14:solidFill>
                    <w14:schemeClr w14:val="tx1"/>
                  </w14:solidFill>
                </w14:textFill>
              </w:rPr>
              <w:t>题二：大宗作物节水技术应用与生物节水专场</w:t>
            </w:r>
          </w:p>
          <w:p>
            <w:pPr>
              <w:spacing w:line="280" w:lineRule="exact"/>
              <w:ind w:firstLine="2803" w:firstLineChars="1000"/>
              <w:rPr>
                <w:rFonts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:highlight w:val="yellow"/>
                <w:shd w:val="clear" w:color="auto" w:fill="FFFF00"/>
                <w14:textFill>
                  <w14:solidFill>
                    <w14:schemeClr w14:val="tx1"/>
                  </w14:solidFill>
                </w14:textFill>
              </w:rPr>
              <w:t>（二楼西会议室）</w:t>
            </w:r>
            <w:r>
              <w:rPr>
                <w:rFonts w:hint="eastAsia"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:shd w:val="clear" w:color="auto" w:fill="FFFF0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  <w:r>
              <w:rPr>
                <w:rFonts w:hint="eastAsia"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505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280" w:lineRule="exact"/>
              <w:ind w:firstLine="280" w:firstLineChars="100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280" w:lineRule="exact"/>
              <w:ind w:firstLine="280" w:firstLineChars="100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280" w:lineRule="exact"/>
              <w:ind w:firstLine="280" w:firstLineChars="100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280" w:lineRule="exact"/>
              <w:ind w:firstLine="280" w:firstLineChars="10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蔡焕杰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西北农林科技大学旱区节水农业研究院 院长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国家灌溉农业绿色发展联盟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8025" w:type="dxa"/>
            <w:gridSpan w:val="3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第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一）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部分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 xml:space="preserve"> 专家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演讲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13:30-14:00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演讲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题目：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作物水分利用效率改良的进展与展望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演讲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嘉宾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 xml:space="preserve">：胡银岗 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教授</w:t>
            </w:r>
          </w:p>
          <w:p>
            <w:pPr>
              <w:spacing w:line="280" w:lineRule="exact"/>
              <w:ind w:firstLine="1260" w:firstLineChars="45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 xml:space="preserve"> 西北农林科技大学农学院 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8025" w:type="dxa"/>
            <w:gridSpan w:val="3"/>
            <w:vAlign w:val="center"/>
          </w:tcPr>
          <w:p>
            <w:pPr>
              <w:spacing w:line="280" w:lineRule="exact"/>
              <w:ind w:left="1822" w:hanging="1822" w:hangingChars="650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第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二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部分  知名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企业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及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优秀技术或项目路演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14:00-14:30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演讲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人：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先正达（中国）投资有限公司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14:30-15:00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演讲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人：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美国维蒙特工业（中国）有限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公司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15:00-16:30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甄选优秀技术或项目路演推介（4个）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025" w:type="dxa"/>
            <w:gridSpan w:val="3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第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三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部分   专家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演讲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500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16:30-17:00</w:t>
            </w:r>
          </w:p>
        </w:tc>
        <w:tc>
          <w:tcPr>
            <w:tcW w:w="6525" w:type="dxa"/>
            <w:gridSpan w:val="2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演讲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嘉宾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（待定）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025" w:type="dxa"/>
            <w:gridSpan w:val="3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第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四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部分   合作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需求发布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17:00-17:30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中化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集团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大宗作物节水技术应用项目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合作需求发布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演讲嘉宾：赵晓辉</w:t>
            </w:r>
          </w:p>
          <w:p>
            <w:pPr>
              <w:spacing w:line="280" w:lineRule="exact"/>
              <w:ind w:firstLine="1400" w:firstLineChars="50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中化集团中化集团智慧农业产品 经理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17:30-18:00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旱区、垦区、灌区大宗作物节水技术应用与生物节水专场项目需求发布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18:00-18:30</w:t>
            </w:r>
          </w:p>
        </w:tc>
        <w:tc>
          <w:tcPr>
            <w:tcW w:w="8024" w:type="dxa"/>
            <w:gridSpan w:val="3"/>
            <w:vAlign w:val="center"/>
          </w:tcPr>
          <w:p>
            <w:pPr>
              <w:spacing w:line="280" w:lineRule="exact"/>
              <w:ind w:firstLine="2663" w:firstLineChars="950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9530" w:type="dxa"/>
            <w:gridSpan w:val="5"/>
            <w:shd w:val="clear" w:color="auto" w:fill="FFFF00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第六部分： 知名企业及项目单位深度恳谈会（二楼会议室）</w:t>
            </w:r>
          </w:p>
          <w:p>
            <w:pPr>
              <w:spacing w:line="280" w:lineRule="exact"/>
              <w:ind w:firstLine="2382" w:firstLineChars="850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（22日晚上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19:00-21:00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19: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0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0-21:00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ind w:firstLine="1261" w:firstLineChars="450"/>
              <w:rPr>
                <w:rFonts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知名企业</w:t>
            </w:r>
            <w:r>
              <w:rPr>
                <w:rFonts w:hint="eastAsia"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及项目单位深度恳谈</w:t>
            </w:r>
            <w:r>
              <w:rPr>
                <w:rFonts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主场单位（拟）：西北农林旱研院、杨凌示范区、华为、中化、北大荒、中农发、新疆农垦、河套灌区、大禹节水、耐特菲姆、先正达、科迪华、维蒙特及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bookmarkStart w:id="0" w:name="_GoBack"/>
            <w:bookmarkEnd w:id="0"/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重点企业、垦区、</w:t>
            </w:r>
            <w:r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园区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交流形式：定向邀请、开放式对接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>地    点</w:t>
            </w:r>
            <w:r>
              <w:rPr>
                <w:rFonts w:ascii="华文楷体" w:hAnsi="华文楷体" w:eastAsia="华文楷体" w:cs="Times New Roman"/>
                <w:bCs/>
                <w:sz w:val="28"/>
                <w:szCs w:val="28"/>
              </w:rPr>
              <w:t>：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二楼东、西会议厅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025" w:type="dxa"/>
            <w:gridSpan w:val="3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第七部分：分主题论坛（23日上午8：00-11：30）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line="280" w:lineRule="exact"/>
              <w:ind w:firstLine="280" w:firstLineChars="10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025" w:type="dxa"/>
            <w:gridSpan w:val="3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主题三：设施农业与水肥精准管理专场（三楼会议室）</w:t>
            </w:r>
          </w:p>
        </w:tc>
        <w:tc>
          <w:tcPr>
            <w:tcW w:w="1505" w:type="dxa"/>
            <w:gridSpan w:val="2"/>
            <w:vMerge w:val="restart"/>
            <w:vAlign w:val="center"/>
          </w:tcPr>
          <w:p>
            <w:pPr>
              <w:spacing w:line="280" w:lineRule="exact"/>
              <w:ind w:firstLine="280" w:firstLineChars="100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280" w:lineRule="exact"/>
              <w:ind w:firstLine="280" w:firstLineChars="100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冯浩</w:t>
            </w:r>
          </w:p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西北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农林科技大学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水土保持研究所</w:t>
            </w:r>
          </w:p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所长</w:t>
            </w:r>
          </w:p>
          <w:p>
            <w:pPr>
              <w:spacing w:line="280" w:lineRule="exact"/>
              <w:ind w:firstLine="280" w:firstLineChars="100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280" w:lineRule="exact"/>
              <w:ind w:firstLine="280" w:firstLineChars="100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280" w:lineRule="exact"/>
              <w:ind w:firstLine="280" w:firstLineChars="10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杜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森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农业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农村部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农业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技术推广中心节水处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025" w:type="dxa"/>
            <w:gridSpan w:val="3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第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一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部分： 专家演讲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8:00-8:30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演讲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题目：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设施蔬菜水分需求机理与智能化管理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演讲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人：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 xml:space="preserve">李建明 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教授</w:t>
            </w:r>
          </w:p>
          <w:p>
            <w:pPr>
              <w:spacing w:line="280" w:lineRule="exact"/>
              <w:ind w:firstLine="1120" w:firstLineChars="40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 xml:space="preserve">西北农林科技大学园艺学院 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025" w:type="dxa"/>
            <w:gridSpan w:val="3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第（二）部分：知名企业及优秀技术或项目路演推介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8:30-9:00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>演讲</w:t>
            </w:r>
            <w:r>
              <w:rPr>
                <w:rFonts w:ascii="华文楷体" w:hAnsi="华文楷体" w:eastAsia="华文楷体" w:cs="Times New Roman"/>
                <w:bCs/>
                <w:sz w:val="28"/>
                <w:szCs w:val="28"/>
              </w:rPr>
              <w:t>题目：</w:t>
            </w: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>如何实施成功的水肥一体化项目”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 xml:space="preserve">演 讲 </w:t>
            </w:r>
            <w:r>
              <w:rPr>
                <w:rFonts w:ascii="华文楷体" w:hAnsi="华文楷体" w:eastAsia="华文楷体" w:cs="Times New Roman"/>
                <w:bCs/>
                <w:sz w:val="28"/>
                <w:szCs w:val="28"/>
              </w:rPr>
              <w:t>人：</w:t>
            </w: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 xml:space="preserve">谢永华  </w:t>
            </w:r>
          </w:p>
          <w:p>
            <w:pPr>
              <w:spacing w:line="280" w:lineRule="exact"/>
              <w:ind w:firstLine="1400" w:firstLineChars="500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>耐特菲姆中国区 技术总监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9:00-10:20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>甄选优秀技术或项目路演推介（3个）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025" w:type="dxa"/>
            <w:gridSpan w:val="3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第（三）部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>分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 xml:space="preserve"> 专家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>演讲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10:20-10:50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>演讲人：国家农业信息工程技术研究中心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025" w:type="dxa"/>
            <w:gridSpan w:val="3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第（四）部分  合作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需求发布</w:t>
            </w:r>
          </w:p>
        </w:tc>
        <w:tc>
          <w:tcPr>
            <w:tcW w:w="1505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10:50-11:30</w:t>
            </w:r>
          </w:p>
        </w:tc>
        <w:tc>
          <w:tcPr>
            <w:tcW w:w="6525" w:type="dxa"/>
            <w:gridSpan w:val="2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>设施农业与水肥精准项目合作</w:t>
            </w:r>
            <w:r>
              <w:rPr>
                <w:rFonts w:ascii="华文楷体" w:hAnsi="华文楷体" w:eastAsia="华文楷体" w:cs="Times New Roman"/>
                <w:bCs/>
                <w:sz w:val="28"/>
                <w:szCs w:val="28"/>
              </w:rPr>
              <w:t>需求发布（</w:t>
            </w: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>2个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499" w:type="dxa"/>
            <w:tcBorders>
              <w:top w:val="nil"/>
            </w:tcBorders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025" w:type="dxa"/>
            <w:gridSpan w:val="3"/>
            <w:shd w:val="clear" w:color="auto" w:fill="FFFF00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主题</w:t>
            </w:r>
            <w:r>
              <w:rPr>
                <w:rFonts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：旱区特色作物技术、装备应用与生物节水专场</w:t>
            </w:r>
          </w:p>
          <w:p>
            <w:pPr>
              <w:spacing w:line="280" w:lineRule="exact"/>
              <w:ind w:firstLine="2663" w:firstLineChars="950"/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（二楼东会议室）</w:t>
            </w:r>
          </w:p>
        </w:tc>
        <w:tc>
          <w:tcPr>
            <w:tcW w:w="1505" w:type="dxa"/>
            <w:gridSpan w:val="2"/>
            <w:vMerge w:val="restart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中国农业科学院灌溉所</w:t>
            </w:r>
          </w:p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中国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农业国际合作促进会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025" w:type="dxa"/>
            <w:gridSpan w:val="3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第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一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部分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：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专家演讲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8:00-8:30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演讲</w:t>
            </w:r>
            <w:r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题目：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新能源节水灌溉产品研发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演讲</w:t>
            </w:r>
            <w:r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嘉宾：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朱德兰 教授</w:t>
            </w:r>
          </w:p>
          <w:p>
            <w:pPr>
              <w:spacing w:line="280" w:lineRule="exact"/>
              <w:ind w:firstLine="1400" w:firstLineChars="500"/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西北农林科技大学水利与建筑工程学院</w:t>
            </w:r>
          </w:p>
          <w:p>
            <w:pPr>
              <w:spacing w:line="280" w:lineRule="exact"/>
              <w:ind w:firstLine="1400" w:firstLineChars="500"/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西北农林科技大学旱区节水农业研究院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025" w:type="dxa"/>
            <w:gridSpan w:val="3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第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二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部分：旱区特色作物节水项目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合作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需求发布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8:30-9:00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演讲</w:t>
            </w:r>
            <w:r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题目：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加拿大节水青贮饲草及旱区优势品种推介  演讲人</w:t>
            </w:r>
            <w:r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中·加（杨凌）农业技术合作中心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9:00-9:30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演讲</w:t>
            </w:r>
            <w:r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题目：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节水型果菜类经济生物技术与品种推介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演讲</w:t>
            </w:r>
            <w:r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人：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德国巴斯夫作物科学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025" w:type="dxa"/>
            <w:gridSpan w:val="3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第（三）部分：专家演讲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9:30-10:00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演讲</w:t>
            </w:r>
            <w:r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题目：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简易大棚的水肥智慧管理技术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演讲</w:t>
            </w:r>
            <w:r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嘉宾：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马理辉 副</w:t>
            </w:r>
            <w:r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spacing w:line="280" w:lineRule="exact"/>
              <w:ind w:firstLine="1400" w:firstLineChars="500"/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西北农林科技大学水土保持研究所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025" w:type="dxa"/>
            <w:gridSpan w:val="3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第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三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部分：优秀技术或项目路演推介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10:00-11:30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甄选优秀技术或项目路演推介（4个）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025" w:type="dxa"/>
            <w:gridSpan w:val="3"/>
            <w:shd w:val="clear" w:color="auto" w:fill="FFFF00"/>
            <w:vAlign w:val="center"/>
          </w:tcPr>
          <w:p>
            <w:pPr>
              <w:spacing w:line="280" w:lineRule="exact"/>
              <w:ind w:left="1121" w:hanging="1121" w:hangingChars="400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主题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五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：国际合作项目圆桌洽谈暨“一带一路”合作项目需求对接会（三楼会议室）</w:t>
            </w:r>
          </w:p>
        </w:tc>
        <w:tc>
          <w:tcPr>
            <w:tcW w:w="1505" w:type="dxa"/>
            <w:gridSpan w:val="2"/>
            <w:vMerge w:val="restart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国家灌溉农业绿色发展联盟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8:00-8:50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尼日利亚中国农业示范园节水项目需求发布</w:t>
            </w:r>
            <w:r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与现场对接互动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8:50-9:40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安哥拉中国农业示范园节水业务需求发布</w:t>
            </w:r>
            <w:r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与现场对接互动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9:40-10:30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乌兹别克斯坦中国农业示范园节水业务需求发布</w:t>
            </w:r>
            <w:r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与现场对接互动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10:30-11:30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沙特阿拉伯中国农业示范园节水业务需求发布</w:t>
            </w:r>
            <w:r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与现场互动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025" w:type="dxa"/>
            <w:gridSpan w:val="3"/>
            <w:shd w:val="clear" w:color="auto" w:fill="FFFF00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第八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>部分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推荐项目发布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 xml:space="preserve"> 主持人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>11:30-11:50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jc w:val="left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“</w:t>
            </w: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>首届杨凌（国际）农业农村节水大会”年度重点推荐技术项目发布（二楼东会议室）</w:t>
            </w:r>
          </w:p>
        </w:tc>
        <w:tc>
          <w:tcPr>
            <w:tcW w:w="1505" w:type="dxa"/>
            <w:gridSpan w:val="2"/>
            <w:vMerge w:val="restart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杨凌高新示范区管委会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1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5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0-12: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0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0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ind w:firstLine="2242" w:firstLineChars="800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总结闭幕</w:t>
            </w: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12:00</w:t>
            </w:r>
          </w:p>
        </w:tc>
        <w:tc>
          <w:tcPr>
            <w:tcW w:w="8024" w:type="dxa"/>
            <w:gridSpan w:val="3"/>
            <w:vAlign w:val="center"/>
          </w:tcPr>
          <w:p>
            <w:pPr>
              <w:spacing w:line="280" w:lineRule="exact"/>
              <w:ind w:firstLine="2240" w:firstLineChars="800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>午餐/休息/返程</w:t>
            </w:r>
            <w:r>
              <w:rPr>
                <w:rFonts w:ascii="华文楷体" w:hAnsi="华文楷体" w:eastAsia="华文楷体" w:cs="Times New Roman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9530" w:type="dxa"/>
            <w:gridSpan w:val="5"/>
            <w:shd w:val="clear" w:color="auto" w:fill="00B050"/>
            <w:vAlign w:val="center"/>
          </w:tcPr>
          <w:p>
            <w:pPr>
              <w:spacing w:line="280" w:lineRule="exact"/>
              <w:jc w:val="center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日下午工作安排（13：30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>-17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：30）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530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一、参观考察杨凌相关产业园区与单位；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二、杨凌及相关单位与意向单位深度恳谈（会务组配合）；</w:t>
            </w:r>
          </w:p>
          <w:p>
            <w:pPr>
              <w:spacing w:line="28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三、自由返程。</w:t>
            </w:r>
          </w:p>
        </w:tc>
      </w:tr>
    </w:tbl>
    <w:p>
      <w:pPr>
        <w:spacing w:line="280" w:lineRule="exact"/>
        <w:rPr>
          <w:rFonts w:ascii="DFKai-SB" w:hAnsi="DFKai-SB" w:cs="Times New Roman"/>
          <w:b/>
          <w:sz w:val="28"/>
          <w:szCs w:val="28"/>
        </w:rPr>
      </w:pPr>
    </w:p>
    <w:p>
      <w:pPr>
        <w:spacing w:line="280" w:lineRule="exact"/>
        <w:rPr>
          <w:rFonts w:ascii="DFKai-SB" w:hAnsi="DFKai-SB" w:eastAsia="DFKai-SB" w:cs="Times New Roman"/>
          <w:sz w:val="24"/>
          <w:szCs w:val="24"/>
        </w:rPr>
      </w:pPr>
      <w:r>
        <w:rPr>
          <w:rFonts w:hint="eastAsia" w:ascii="DFKai-SB" w:hAnsi="DFKai-SB" w:eastAsia="DFKai-SB" w:cs="Times New Roman"/>
          <w:sz w:val="24"/>
          <w:szCs w:val="24"/>
        </w:rPr>
        <w:t xml:space="preserve">                                  </w:t>
      </w:r>
    </w:p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216150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1"/>
      <w:numFmt w:val="decimal"/>
      <w:pStyle w:val="19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79"/>
    <w:rsid w:val="0000651F"/>
    <w:rsid w:val="0000658F"/>
    <w:rsid w:val="0001473E"/>
    <w:rsid w:val="000157EE"/>
    <w:rsid w:val="000217A1"/>
    <w:rsid w:val="0002497C"/>
    <w:rsid w:val="00040DC9"/>
    <w:rsid w:val="00043036"/>
    <w:rsid w:val="000434B1"/>
    <w:rsid w:val="0004446B"/>
    <w:rsid w:val="00046BC2"/>
    <w:rsid w:val="0005510E"/>
    <w:rsid w:val="000614CE"/>
    <w:rsid w:val="00074D06"/>
    <w:rsid w:val="000754D1"/>
    <w:rsid w:val="000759AA"/>
    <w:rsid w:val="00075BF3"/>
    <w:rsid w:val="00090245"/>
    <w:rsid w:val="000919BD"/>
    <w:rsid w:val="000950A2"/>
    <w:rsid w:val="00095C29"/>
    <w:rsid w:val="000A265C"/>
    <w:rsid w:val="000A338C"/>
    <w:rsid w:val="000A47C0"/>
    <w:rsid w:val="000B1E41"/>
    <w:rsid w:val="000B56B2"/>
    <w:rsid w:val="000B57B4"/>
    <w:rsid w:val="000B7C84"/>
    <w:rsid w:val="000C14B7"/>
    <w:rsid w:val="000C23B9"/>
    <w:rsid w:val="000C311C"/>
    <w:rsid w:val="000C32F6"/>
    <w:rsid w:val="000C6E4E"/>
    <w:rsid w:val="000D625F"/>
    <w:rsid w:val="000D75BC"/>
    <w:rsid w:val="000E24D8"/>
    <w:rsid w:val="000F0A81"/>
    <w:rsid w:val="000F7208"/>
    <w:rsid w:val="00100544"/>
    <w:rsid w:val="00110880"/>
    <w:rsid w:val="00110F30"/>
    <w:rsid w:val="001143CF"/>
    <w:rsid w:val="00121CCA"/>
    <w:rsid w:val="00122824"/>
    <w:rsid w:val="0013146E"/>
    <w:rsid w:val="00135E7D"/>
    <w:rsid w:val="00142683"/>
    <w:rsid w:val="001434A0"/>
    <w:rsid w:val="00143849"/>
    <w:rsid w:val="001463D9"/>
    <w:rsid w:val="00150C47"/>
    <w:rsid w:val="00151442"/>
    <w:rsid w:val="00152F22"/>
    <w:rsid w:val="0018126F"/>
    <w:rsid w:val="00181D05"/>
    <w:rsid w:val="00181E6C"/>
    <w:rsid w:val="0018217C"/>
    <w:rsid w:val="00183B6D"/>
    <w:rsid w:val="00183C7B"/>
    <w:rsid w:val="00187564"/>
    <w:rsid w:val="001947C0"/>
    <w:rsid w:val="001A0E9F"/>
    <w:rsid w:val="001A4329"/>
    <w:rsid w:val="001B4AAB"/>
    <w:rsid w:val="001B5075"/>
    <w:rsid w:val="001C599A"/>
    <w:rsid w:val="001C72E2"/>
    <w:rsid w:val="001D2655"/>
    <w:rsid w:val="001D43FC"/>
    <w:rsid w:val="001D4A9B"/>
    <w:rsid w:val="001D6AD1"/>
    <w:rsid w:val="001D7072"/>
    <w:rsid w:val="001E3919"/>
    <w:rsid w:val="001E5A87"/>
    <w:rsid w:val="001E7CEE"/>
    <w:rsid w:val="001F34A1"/>
    <w:rsid w:val="001F54D7"/>
    <w:rsid w:val="0020477F"/>
    <w:rsid w:val="002052C1"/>
    <w:rsid w:val="002136C3"/>
    <w:rsid w:val="00214FFB"/>
    <w:rsid w:val="00221CC7"/>
    <w:rsid w:val="00235094"/>
    <w:rsid w:val="002359A9"/>
    <w:rsid w:val="00243AB0"/>
    <w:rsid w:val="002658D6"/>
    <w:rsid w:val="00265E85"/>
    <w:rsid w:val="00272804"/>
    <w:rsid w:val="002735B6"/>
    <w:rsid w:val="002765AD"/>
    <w:rsid w:val="00276AA6"/>
    <w:rsid w:val="00277474"/>
    <w:rsid w:val="00287315"/>
    <w:rsid w:val="00287BB1"/>
    <w:rsid w:val="0029391E"/>
    <w:rsid w:val="00294AE2"/>
    <w:rsid w:val="00294D5D"/>
    <w:rsid w:val="002958B5"/>
    <w:rsid w:val="00296A4D"/>
    <w:rsid w:val="002A00E6"/>
    <w:rsid w:val="002A3950"/>
    <w:rsid w:val="002A4DA2"/>
    <w:rsid w:val="002B08B4"/>
    <w:rsid w:val="002B1E1C"/>
    <w:rsid w:val="002B48BC"/>
    <w:rsid w:val="002B77DC"/>
    <w:rsid w:val="002B7EC7"/>
    <w:rsid w:val="002C0276"/>
    <w:rsid w:val="002C36F1"/>
    <w:rsid w:val="002C40F4"/>
    <w:rsid w:val="002C5BEA"/>
    <w:rsid w:val="002C6E52"/>
    <w:rsid w:val="002D1EA9"/>
    <w:rsid w:val="002E048B"/>
    <w:rsid w:val="002E4513"/>
    <w:rsid w:val="002E454E"/>
    <w:rsid w:val="002E4632"/>
    <w:rsid w:val="002E52A9"/>
    <w:rsid w:val="002E6F07"/>
    <w:rsid w:val="002F6E93"/>
    <w:rsid w:val="0030125B"/>
    <w:rsid w:val="00301833"/>
    <w:rsid w:val="0030202E"/>
    <w:rsid w:val="00306025"/>
    <w:rsid w:val="003075AE"/>
    <w:rsid w:val="003126A4"/>
    <w:rsid w:val="00317340"/>
    <w:rsid w:val="00324345"/>
    <w:rsid w:val="00324FF8"/>
    <w:rsid w:val="0032721A"/>
    <w:rsid w:val="003307FD"/>
    <w:rsid w:val="00343FD0"/>
    <w:rsid w:val="003448E0"/>
    <w:rsid w:val="0034628D"/>
    <w:rsid w:val="00346E5D"/>
    <w:rsid w:val="003475D6"/>
    <w:rsid w:val="003502D8"/>
    <w:rsid w:val="00350494"/>
    <w:rsid w:val="00352379"/>
    <w:rsid w:val="003579FE"/>
    <w:rsid w:val="0036028B"/>
    <w:rsid w:val="00364E7F"/>
    <w:rsid w:val="00367CF6"/>
    <w:rsid w:val="00371EB6"/>
    <w:rsid w:val="00375BBB"/>
    <w:rsid w:val="003825E6"/>
    <w:rsid w:val="00383455"/>
    <w:rsid w:val="00383584"/>
    <w:rsid w:val="00384CEA"/>
    <w:rsid w:val="00391465"/>
    <w:rsid w:val="00391D1E"/>
    <w:rsid w:val="00397EBD"/>
    <w:rsid w:val="003A0BD0"/>
    <w:rsid w:val="003A0DF4"/>
    <w:rsid w:val="003A2EB9"/>
    <w:rsid w:val="003A518B"/>
    <w:rsid w:val="003A6C76"/>
    <w:rsid w:val="003B1FA1"/>
    <w:rsid w:val="003B4272"/>
    <w:rsid w:val="003C1525"/>
    <w:rsid w:val="003C4887"/>
    <w:rsid w:val="003C5826"/>
    <w:rsid w:val="003C5B6A"/>
    <w:rsid w:val="003D22E5"/>
    <w:rsid w:val="003D2876"/>
    <w:rsid w:val="003D309F"/>
    <w:rsid w:val="003D30A5"/>
    <w:rsid w:val="003E1091"/>
    <w:rsid w:val="003E3543"/>
    <w:rsid w:val="003E3596"/>
    <w:rsid w:val="003E6CCD"/>
    <w:rsid w:val="003E76F1"/>
    <w:rsid w:val="003F0B98"/>
    <w:rsid w:val="003F160D"/>
    <w:rsid w:val="003F37DF"/>
    <w:rsid w:val="004044AF"/>
    <w:rsid w:val="00407745"/>
    <w:rsid w:val="00414218"/>
    <w:rsid w:val="00414F71"/>
    <w:rsid w:val="004167C5"/>
    <w:rsid w:val="0042134C"/>
    <w:rsid w:val="00426877"/>
    <w:rsid w:val="0043176E"/>
    <w:rsid w:val="004319A6"/>
    <w:rsid w:val="0043742C"/>
    <w:rsid w:val="00440FC1"/>
    <w:rsid w:val="004421B4"/>
    <w:rsid w:val="00442BCF"/>
    <w:rsid w:val="00445D5E"/>
    <w:rsid w:val="00450186"/>
    <w:rsid w:val="00452D3E"/>
    <w:rsid w:val="00453FF5"/>
    <w:rsid w:val="0045465B"/>
    <w:rsid w:val="00461FBF"/>
    <w:rsid w:val="0046229A"/>
    <w:rsid w:val="00464B87"/>
    <w:rsid w:val="00466397"/>
    <w:rsid w:val="00466478"/>
    <w:rsid w:val="004666CC"/>
    <w:rsid w:val="00471AF6"/>
    <w:rsid w:val="004727B2"/>
    <w:rsid w:val="00473164"/>
    <w:rsid w:val="004742BA"/>
    <w:rsid w:val="00474919"/>
    <w:rsid w:val="00477829"/>
    <w:rsid w:val="0048152B"/>
    <w:rsid w:val="00492D58"/>
    <w:rsid w:val="004948A3"/>
    <w:rsid w:val="004A005A"/>
    <w:rsid w:val="004A4518"/>
    <w:rsid w:val="004A6E1A"/>
    <w:rsid w:val="004A7C77"/>
    <w:rsid w:val="004B3BA2"/>
    <w:rsid w:val="004B63E7"/>
    <w:rsid w:val="004B7BF9"/>
    <w:rsid w:val="004C0913"/>
    <w:rsid w:val="004C36D9"/>
    <w:rsid w:val="004C464B"/>
    <w:rsid w:val="004D3545"/>
    <w:rsid w:val="004F04FD"/>
    <w:rsid w:val="00505496"/>
    <w:rsid w:val="0051187A"/>
    <w:rsid w:val="0051294A"/>
    <w:rsid w:val="00541156"/>
    <w:rsid w:val="00541EBF"/>
    <w:rsid w:val="00544048"/>
    <w:rsid w:val="00547058"/>
    <w:rsid w:val="00547722"/>
    <w:rsid w:val="0055224B"/>
    <w:rsid w:val="005529C5"/>
    <w:rsid w:val="00555276"/>
    <w:rsid w:val="005554D5"/>
    <w:rsid w:val="005604DD"/>
    <w:rsid w:val="00561AF2"/>
    <w:rsid w:val="00567796"/>
    <w:rsid w:val="00577FC8"/>
    <w:rsid w:val="00584B4E"/>
    <w:rsid w:val="005876CF"/>
    <w:rsid w:val="005961A0"/>
    <w:rsid w:val="005A02BE"/>
    <w:rsid w:val="005A0DEF"/>
    <w:rsid w:val="005B08E4"/>
    <w:rsid w:val="005B0972"/>
    <w:rsid w:val="005C1621"/>
    <w:rsid w:val="005C338E"/>
    <w:rsid w:val="005C4897"/>
    <w:rsid w:val="005C55F0"/>
    <w:rsid w:val="005D2367"/>
    <w:rsid w:val="005E70CB"/>
    <w:rsid w:val="005E7A48"/>
    <w:rsid w:val="005F0644"/>
    <w:rsid w:val="005F6F57"/>
    <w:rsid w:val="006118AF"/>
    <w:rsid w:val="006122F8"/>
    <w:rsid w:val="00623394"/>
    <w:rsid w:val="00623D8E"/>
    <w:rsid w:val="006333C8"/>
    <w:rsid w:val="00633AC2"/>
    <w:rsid w:val="006366E8"/>
    <w:rsid w:val="00637535"/>
    <w:rsid w:val="00640DD1"/>
    <w:rsid w:val="00641E69"/>
    <w:rsid w:val="006420B0"/>
    <w:rsid w:val="00644609"/>
    <w:rsid w:val="006449D8"/>
    <w:rsid w:val="00644A46"/>
    <w:rsid w:val="00645937"/>
    <w:rsid w:val="0064783F"/>
    <w:rsid w:val="00652F47"/>
    <w:rsid w:val="006535E5"/>
    <w:rsid w:val="006611C2"/>
    <w:rsid w:val="006613A0"/>
    <w:rsid w:val="00667122"/>
    <w:rsid w:val="00672FAF"/>
    <w:rsid w:val="00673E86"/>
    <w:rsid w:val="006745CE"/>
    <w:rsid w:val="00674840"/>
    <w:rsid w:val="00680AEE"/>
    <w:rsid w:val="00686213"/>
    <w:rsid w:val="00690C38"/>
    <w:rsid w:val="00692748"/>
    <w:rsid w:val="00697F77"/>
    <w:rsid w:val="006A2245"/>
    <w:rsid w:val="006A7CAB"/>
    <w:rsid w:val="006B50B8"/>
    <w:rsid w:val="006B54B6"/>
    <w:rsid w:val="006B6039"/>
    <w:rsid w:val="006C2B70"/>
    <w:rsid w:val="006C40C9"/>
    <w:rsid w:val="006C7C09"/>
    <w:rsid w:val="006D3824"/>
    <w:rsid w:val="006E02F5"/>
    <w:rsid w:val="006E5B70"/>
    <w:rsid w:val="006E67CF"/>
    <w:rsid w:val="006E7B25"/>
    <w:rsid w:val="006F0E37"/>
    <w:rsid w:val="006F1B6F"/>
    <w:rsid w:val="006F5280"/>
    <w:rsid w:val="006F75A6"/>
    <w:rsid w:val="006F7C4C"/>
    <w:rsid w:val="00700190"/>
    <w:rsid w:val="007002CB"/>
    <w:rsid w:val="00700C38"/>
    <w:rsid w:val="0070426C"/>
    <w:rsid w:val="00706867"/>
    <w:rsid w:val="00711260"/>
    <w:rsid w:val="00711472"/>
    <w:rsid w:val="00713451"/>
    <w:rsid w:val="007141C9"/>
    <w:rsid w:val="0072165E"/>
    <w:rsid w:val="00723730"/>
    <w:rsid w:val="00725413"/>
    <w:rsid w:val="00725F06"/>
    <w:rsid w:val="0072629C"/>
    <w:rsid w:val="00731058"/>
    <w:rsid w:val="00741128"/>
    <w:rsid w:val="00741E5E"/>
    <w:rsid w:val="00750C29"/>
    <w:rsid w:val="00752A96"/>
    <w:rsid w:val="00761701"/>
    <w:rsid w:val="00771418"/>
    <w:rsid w:val="007749AD"/>
    <w:rsid w:val="0077760A"/>
    <w:rsid w:val="00780210"/>
    <w:rsid w:val="007838D1"/>
    <w:rsid w:val="007849FC"/>
    <w:rsid w:val="0078583F"/>
    <w:rsid w:val="00785B41"/>
    <w:rsid w:val="0078758E"/>
    <w:rsid w:val="00793087"/>
    <w:rsid w:val="00797703"/>
    <w:rsid w:val="007A5FB1"/>
    <w:rsid w:val="007A6825"/>
    <w:rsid w:val="007B2DD6"/>
    <w:rsid w:val="007C212C"/>
    <w:rsid w:val="007C6B19"/>
    <w:rsid w:val="007D0D71"/>
    <w:rsid w:val="007D15C7"/>
    <w:rsid w:val="007D179F"/>
    <w:rsid w:val="007D34D4"/>
    <w:rsid w:val="007D44E0"/>
    <w:rsid w:val="007E309A"/>
    <w:rsid w:val="007E4441"/>
    <w:rsid w:val="007F5DC3"/>
    <w:rsid w:val="007F7D79"/>
    <w:rsid w:val="00804153"/>
    <w:rsid w:val="0080669E"/>
    <w:rsid w:val="00810B33"/>
    <w:rsid w:val="00813DF8"/>
    <w:rsid w:val="00814F2B"/>
    <w:rsid w:val="008163A9"/>
    <w:rsid w:val="00816F79"/>
    <w:rsid w:val="00817DCA"/>
    <w:rsid w:val="008215F0"/>
    <w:rsid w:val="00826B53"/>
    <w:rsid w:val="00830630"/>
    <w:rsid w:val="00837EA7"/>
    <w:rsid w:val="00840113"/>
    <w:rsid w:val="0084021F"/>
    <w:rsid w:val="008523D2"/>
    <w:rsid w:val="0085341A"/>
    <w:rsid w:val="0085523D"/>
    <w:rsid w:val="00870F9D"/>
    <w:rsid w:val="00877233"/>
    <w:rsid w:val="00896724"/>
    <w:rsid w:val="008A29A5"/>
    <w:rsid w:val="008A382A"/>
    <w:rsid w:val="008A3CC8"/>
    <w:rsid w:val="008A45E4"/>
    <w:rsid w:val="008A7EB7"/>
    <w:rsid w:val="008B26E9"/>
    <w:rsid w:val="008B5FD0"/>
    <w:rsid w:val="008B74B6"/>
    <w:rsid w:val="008C0962"/>
    <w:rsid w:val="008C1C3B"/>
    <w:rsid w:val="008C2441"/>
    <w:rsid w:val="008C4469"/>
    <w:rsid w:val="008C53EA"/>
    <w:rsid w:val="008D2587"/>
    <w:rsid w:val="008D3D12"/>
    <w:rsid w:val="008E0A8D"/>
    <w:rsid w:val="008E0EBB"/>
    <w:rsid w:val="008E28BF"/>
    <w:rsid w:val="008E2F8F"/>
    <w:rsid w:val="008F4E82"/>
    <w:rsid w:val="008F5A09"/>
    <w:rsid w:val="009001A6"/>
    <w:rsid w:val="00900432"/>
    <w:rsid w:val="00901A71"/>
    <w:rsid w:val="009022BF"/>
    <w:rsid w:val="00902DA1"/>
    <w:rsid w:val="00911C8D"/>
    <w:rsid w:val="009208AE"/>
    <w:rsid w:val="009237A4"/>
    <w:rsid w:val="009269AA"/>
    <w:rsid w:val="00935183"/>
    <w:rsid w:val="00937DA5"/>
    <w:rsid w:val="00942A00"/>
    <w:rsid w:val="009437D8"/>
    <w:rsid w:val="009440AF"/>
    <w:rsid w:val="00950420"/>
    <w:rsid w:val="0095178C"/>
    <w:rsid w:val="00954420"/>
    <w:rsid w:val="0095446D"/>
    <w:rsid w:val="00955C3C"/>
    <w:rsid w:val="00957D85"/>
    <w:rsid w:val="009651F8"/>
    <w:rsid w:val="00966C7D"/>
    <w:rsid w:val="00971802"/>
    <w:rsid w:val="00981BE2"/>
    <w:rsid w:val="00981F56"/>
    <w:rsid w:val="009844B2"/>
    <w:rsid w:val="0098465F"/>
    <w:rsid w:val="00993521"/>
    <w:rsid w:val="00994A9E"/>
    <w:rsid w:val="009A26D0"/>
    <w:rsid w:val="009A52AA"/>
    <w:rsid w:val="009A663A"/>
    <w:rsid w:val="009C230E"/>
    <w:rsid w:val="009C39AC"/>
    <w:rsid w:val="009C3D04"/>
    <w:rsid w:val="009D00F6"/>
    <w:rsid w:val="009E181E"/>
    <w:rsid w:val="009E1D4A"/>
    <w:rsid w:val="009F3FCB"/>
    <w:rsid w:val="009F7426"/>
    <w:rsid w:val="00A0076D"/>
    <w:rsid w:val="00A01AE9"/>
    <w:rsid w:val="00A022F8"/>
    <w:rsid w:val="00A13ADF"/>
    <w:rsid w:val="00A159C1"/>
    <w:rsid w:val="00A15BE4"/>
    <w:rsid w:val="00A162EA"/>
    <w:rsid w:val="00A22B22"/>
    <w:rsid w:val="00A23BCF"/>
    <w:rsid w:val="00A316F2"/>
    <w:rsid w:val="00A345A6"/>
    <w:rsid w:val="00A348CE"/>
    <w:rsid w:val="00A35C47"/>
    <w:rsid w:val="00A3693B"/>
    <w:rsid w:val="00A56D7F"/>
    <w:rsid w:val="00A61FF8"/>
    <w:rsid w:val="00A71F03"/>
    <w:rsid w:val="00A77C4A"/>
    <w:rsid w:val="00A805D4"/>
    <w:rsid w:val="00A903C6"/>
    <w:rsid w:val="00A9459B"/>
    <w:rsid w:val="00AB2855"/>
    <w:rsid w:val="00AB323B"/>
    <w:rsid w:val="00AB43D1"/>
    <w:rsid w:val="00AB5729"/>
    <w:rsid w:val="00AC087A"/>
    <w:rsid w:val="00AC0D86"/>
    <w:rsid w:val="00AC25E4"/>
    <w:rsid w:val="00AC6059"/>
    <w:rsid w:val="00AD0DE5"/>
    <w:rsid w:val="00AD5A96"/>
    <w:rsid w:val="00AD7BED"/>
    <w:rsid w:val="00AE3E94"/>
    <w:rsid w:val="00AE3FFE"/>
    <w:rsid w:val="00AE779D"/>
    <w:rsid w:val="00B06679"/>
    <w:rsid w:val="00B16CC4"/>
    <w:rsid w:val="00B17BC4"/>
    <w:rsid w:val="00B247A3"/>
    <w:rsid w:val="00B27480"/>
    <w:rsid w:val="00B2752D"/>
    <w:rsid w:val="00B27D1B"/>
    <w:rsid w:val="00B336A6"/>
    <w:rsid w:val="00B43CAB"/>
    <w:rsid w:val="00B60DE5"/>
    <w:rsid w:val="00B66E4F"/>
    <w:rsid w:val="00B718BE"/>
    <w:rsid w:val="00B73A0E"/>
    <w:rsid w:val="00B749DA"/>
    <w:rsid w:val="00B767F3"/>
    <w:rsid w:val="00B80652"/>
    <w:rsid w:val="00B80D68"/>
    <w:rsid w:val="00B9276B"/>
    <w:rsid w:val="00BA3BD4"/>
    <w:rsid w:val="00BA4DD2"/>
    <w:rsid w:val="00BA64E0"/>
    <w:rsid w:val="00BB06C7"/>
    <w:rsid w:val="00BB1177"/>
    <w:rsid w:val="00BB1C9D"/>
    <w:rsid w:val="00BC5FAF"/>
    <w:rsid w:val="00BC6107"/>
    <w:rsid w:val="00BC612C"/>
    <w:rsid w:val="00BD061D"/>
    <w:rsid w:val="00BD19B3"/>
    <w:rsid w:val="00BD329D"/>
    <w:rsid w:val="00BD5ED9"/>
    <w:rsid w:val="00BE1145"/>
    <w:rsid w:val="00BE1B3B"/>
    <w:rsid w:val="00BE1D54"/>
    <w:rsid w:val="00BE6BF4"/>
    <w:rsid w:val="00BF3F24"/>
    <w:rsid w:val="00BF75B9"/>
    <w:rsid w:val="00C0188F"/>
    <w:rsid w:val="00C058B5"/>
    <w:rsid w:val="00C114D9"/>
    <w:rsid w:val="00C137AA"/>
    <w:rsid w:val="00C212B1"/>
    <w:rsid w:val="00C22C46"/>
    <w:rsid w:val="00C22FFE"/>
    <w:rsid w:val="00C2418E"/>
    <w:rsid w:val="00C24816"/>
    <w:rsid w:val="00C262D7"/>
    <w:rsid w:val="00C343B4"/>
    <w:rsid w:val="00C412ED"/>
    <w:rsid w:val="00C46400"/>
    <w:rsid w:val="00C505BE"/>
    <w:rsid w:val="00C50E17"/>
    <w:rsid w:val="00C54B4E"/>
    <w:rsid w:val="00C54CC0"/>
    <w:rsid w:val="00C54FC9"/>
    <w:rsid w:val="00C56201"/>
    <w:rsid w:val="00C601BE"/>
    <w:rsid w:val="00C60A42"/>
    <w:rsid w:val="00C826B2"/>
    <w:rsid w:val="00C8341F"/>
    <w:rsid w:val="00C86F0A"/>
    <w:rsid w:val="00C873EF"/>
    <w:rsid w:val="00C877F2"/>
    <w:rsid w:val="00C95C6B"/>
    <w:rsid w:val="00CA4046"/>
    <w:rsid w:val="00CA69DE"/>
    <w:rsid w:val="00CA7857"/>
    <w:rsid w:val="00CB7ADA"/>
    <w:rsid w:val="00CC0691"/>
    <w:rsid w:val="00CC6640"/>
    <w:rsid w:val="00CD280B"/>
    <w:rsid w:val="00CD2C70"/>
    <w:rsid w:val="00CD4352"/>
    <w:rsid w:val="00CD4A13"/>
    <w:rsid w:val="00CE579F"/>
    <w:rsid w:val="00CF2D21"/>
    <w:rsid w:val="00CF57F5"/>
    <w:rsid w:val="00D02681"/>
    <w:rsid w:val="00D1669B"/>
    <w:rsid w:val="00D238EF"/>
    <w:rsid w:val="00D2778F"/>
    <w:rsid w:val="00D30C29"/>
    <w:rsid w:val="00D4302E"/>
    <w:rsid w:val="00D548F5"/>
    <w:rsid w:val="00D64DC8"/>
    <w:rsid w:val="00D700D8"/>
    <w:rsid w:val="00D703D2"/>
    <w:rsid w:val="00D7582D"/>
    <w:rsid w:val="00D766D1"/>
    <w:rsid w:val="00D80373"/>
    <w:rsid w:val="00D83708"/>
    <w:rsid w:val="00D8601C"/>
    <w:rsid w:val="00D9071F"/>
    <w:rsid w:val="00D91566"/>
    <w:rsid w:val="00D942C3"/>
    <w:rsid w:val="00D954AD"/>
    <w:rsid w:val="00D95E4D"/>
    <w:rsid w:val="00DA0D4E"/>
    <w:rsid w:val="00DA1D5E"/>
    <w:rsid w:val="00DA6A3E"/>
    <w:rsid w:val="00DC7886"/>
    <w:rsid w:val="00DD018D"/>
    <w:rsid w:val="00DD0A49"/>
    <w:rsid w:val="00DD2A55"/>
    <w:rsid w:val="00DE0051"/>
    <w:rsid w:val="00DE2D30"/>
    <w:rsid w:val="00DF454F"/>
    <w:rsid w:val="00DF6BD3"/>
    <w:rsid w:val="00DF6DF1"/>
    <w:rsid w:val="00E00E3C"/>
    <w:rsid w:val="00E038AC"/>
    <w:rsid w:val="00E05833"/>
    <w:rsid w:val="00E130B3"/>
    <w:rsid w:val="00E340FC"/>
    <w:rsid w:val="00E343CE"/>
    <w:rsid w:val="00E34EA7"/>
    <w:rsid w:val="00E40FD5"/>
    <w:rsid w:val="00E47B5D"/>
    <w:rsid w:val="00E522BE"/>
    <w:rsid w:val="00E67481"/>
    <w:rsid w:val="00E70D4F"/>
    <w:rsid w:val="00E7234F"/>
    <w:rsid w:val="00E729AB"/>
    <w:rsid w:val="00E72C04"/>
    <w:rsid w:val="00E8052B"/>
    <w:rsid w:val="00E82101"/>
    <w:rsid w:val="00E83243"/>
    <w:rsid w:val="00E90CE1"/>
    <w:rsid w:val="00E90D62"/>
    <w:rsid w:val="00E9276D"/>
    <w:rsid w:val="00E96FCC"/>
    <w:rsid w:val="00EA25A6"/>
    <w:rsid w:val="00EA3CBF"/>
    <w:rsid w:val="00EA561F"/>
    <w:rsid w:val="00EB1F1F"/>
    <w:rsid w:val="00EB3E18"/>
    <w:rsid w:val="00EB729E"/>
    <w:rsid w:val="00EC3C22"/>
    <w:rsid w:val="00EC405B"/>
    <w:rsid w:val="00EE0DBE"/>
    <w:rsid w:val="00EE40FD"/>
    <w:rsid w:val="00EE43DB"/>
    <w:rsid w:val="00EF1B50"/>
    <w:rsid w:val="00EF418A"/>
    <w:rsid w:val="00F01CB2"/>
    <w:rsid w:val="00F06FD3"/>
    <w:rsid w:val="00F07444"/>
    <w:rsid w:val="00F10CAD"/>
    <w:rsid w:val="00F13CD9"/>
    <w:rsid w:val="00F2234F"/>
    <w:rsid w:val="00F24BB7"/>
    <w:rsid w:val="00F25956"/>
    <w:rsid w:val="00F30F7E"/>
    <w:rsid w:val="00F316A1"/>
    <w:rsid w:val="00F31B7E"/>
    <w:rsid w:val="00F31B95"/>
    <w:rsid w:val="00F320E3"/>
    <w:rsid w:val="00F34324"/>
    <w:rsid w:val="00F34C5D"/>
    <w:rsid w:val="00F40D19"/>
    <w:rsid w:val="00F41675"/>
    <w:rsid w:val="00F41D29"/>
    <w:rsid w:val="00F428FD"/>
    <w:rsid w:val="00F46526"/>
    <w:rsid w:val="00F509D1"/>
    <w:rsid w:val="00F523CC"/>
    <w:rsid w:val="00F64B8D"/>
    <w:rsid w:val="00F64F3D"/>
    <w:rsid w:val="00F66FEE"/>
    <w:rsid w:val="00F7514C"/>
    <w:rsid w:val="00F77649"/>
    <w:rsid w:val="00F91250"/>
    <w:rsid w:val="00F924EE"/>
    <w:rsid w:val="00F94ADC"/>
    <w:rsid w:val="00F958DA"/>
    <w:rsid w:val="00F96CD7"/>
    <w:rsid w:val="00FA44DF"/>
    <w:rsid w:val="00FA655F"/>
    <w:rsid w:val="00FA6BA1"/>
    <w:rsid w:val="00FA722B"/>
    <w:rsid w:val="00FB14F7"/>
    <w:rsid w:val="00FB2347"/>
    <w:rsid w:val="00FB3E6A"/>
    <w:rsid w:val="00FC2D3F"/>
    <w:rsid w:val="00FC4C91"/>
    <w:rsid w:val="00FC5C7F"/>
    <w:rsid w:val="00FD0421"/>
    <w:rsid w:val="00FE767E"/>
    <w:rsid w:val="00FF6A0C"/>
    <w:rsid w:val="03A3007D"/>
    <w:rsid w:val="04B0192C"/>
    <w:rsid w:val="055F2EDC"/>
    <w:rsid w:val="06C46D83"/>
    <w:rsid w:val="07201CA4"/>
    <w:rsid w:val="0A431B25"/>
    <w:rsid w:val="0A597A78"/>
    <w:rsid w:val="0B7D4038"/>
    <w:rsid w:val="0C425827"/>
    <w:rsid w:val="0CE64910"/>
    <w:rsid w:val="0E303B96"/>
    <w:rsid w:val="0F5E0AE3"/>
    <w:rsid w:val="1082168E"/>
    <w:rsid w:val="108D0944"/>
    <w:rsid w:val="13450948"/>
    <w:rsid w:val="177A1796"/>
    <w:rsid w:val="189D1EFC"/>
    <w:rsid w:val="1A39378D"/>
    <w:rsid w:val="1A487A7A"/>
    <w:rsid w:val="1C67779A"/>
    <w:rsid w:val="1D5F2989"/>
    <w:rsid w:val="20DD6A33"/>
    <w:rsid w:val="21D71DF7"/>
    <w:rsid w:val="22741189"/>
    <w:rsid w:val="256C0DB2"/>
    <w:rsid w:val="25FC2343"/>
    <w:rsid w:val="274B6087"/>
    <w:rsid w:val="27AA5B59"/>
    <w:rsid w:val="2860771B"/>
    <w:rsid w:val="2B697CA4"/>
    <w:rsid w:val="2CD33766"/>
    <w:rsid w:val="2F376453"/>
    <w:rsid w:val="2FCA1C6C"/>
    <w:rsid w:val="303366F2"/>
    <w:rsid w:val="30892CFA"/>
    <w:rsid w:val="30970F3F"/>
    <w:rsid w:val="320C5F8E"/>
    <w:rsid w:val="399B6BE1"/>
    <w:rsid w:val="3C0F634B"/>
    <w:rsid w:val="3C664D71"/>
    <w:rsid w:val="3DFB1A86"/>
    <w:rsid w:val="3DFE2052"/>
    <w:rsid w:val="40B84417"/>
    <w:rsid w:val="41B93B28"/>
    <w:rsid w:val="47A34323"/>
    <w:rsid w:val="48274568"/>
    <w:rsid w:val="493F3D28"/>
    <w:rsid w:val="499155F5"/>
    <w:rsid w:val="49B570E3"/>
    <w:rsid w:val="4B0B5D70"/>
    <w:rsid w:val="4B6A5BA6"/>
    <w:rsid w:val="4D243FDB"/>
    <w:rsid w:val="4E363B07"/>
    <w:rsid w:val="4F247C78"/>
    <w:rsid w:val="51C11EB9"/>
    <w:rsid w:val="5978501F"/>
    <w:rsid w:val="5DDB5246"/>
    <w:rsid w:val="617F584F"/>
    <w:rsid w:val="62D9466C"/>
    <w:rsid w:val="637A7B73"/>
    <w:rsid w:val="64AA5D23"/>
    <w:rsid w:val="64BC1F90"/>
    <w:rsid w:val="68876251"/>
    <w:rsid w:val="6CE658D1"/>
    <w:rsid w:val="6E1C1D59"/>
    <w:rsid w:val="71294765"/>
    <w:rsid w:val="72637CDD"/>
    <w:rsid w:val="752B0A2F"/>
    <w:rsid w:val="7665422A"/>
    <w:rsid w:val="773972C8"/>
    <w:rsid w:val="7974710C"/>
    <w:rsid w:val="7A573516"/>
    <w:rsid w:val="7F1835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64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Emphasis"/>
    <w:basedOn w:val="10"/>
    <w:qFormat/>
    <w:uiPriority w:val="20"/>
    <w:rPr>
      <w:i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5">
    <w:name w:val="HTML 预设格式 Char"/>
    <w:basedOn w:val="10"/>
    <w:link w:val="6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明显参考1"/>
    <w:basedOn w:val="10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table" w:customStyle="1" w:styleId="18">
    <w:name w:val="网格表 1 浅色 - 着色 21"/>
    <w:basedOn w:val="8"/>
    <w:qFormat/>
    <w:uiPriority w:val="46"/>
    <w:rPr>
      <w:rFonts w:asciiTheme="minorHAnsi" w:hAnsiTheme="minorHAnsi" w:eastAsiaTheme="minorEastAsia" w:cstheme="minorBidi"/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  <w:tblLayout w:type="fixed"/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9">
    <w:name w:val="文件正文"/>
    <w:basedOn w:val="1"/>
    <w:qFormat/>
    <w:uiPriority w:val="0"/>
    <w:pPr>
      <w:numPr>
        <w:ilvl w:val="0"/>
        <w:numId w:val="1"/>
      </w:numPr>
      <w:ind w:firstLine="0"/>
    </w:pPr>
    <w:rPr>
      <w:rFonts w:ascii="仿宋" w:hAnsi="仿宋" w:cs="仿宋"/>
      <w:szCs w:val="32"/>
    </w:rPr>
  </w:style>
  <w:style w:type="paragraph" w:customStyle="1" w:styleId="20">
    <w:name w:val="列出段落1"/>
    <w:basedOn w:val="1"/>
    <w:qFormat/>
    <w:uiPriority w:val="0"/>
    <w:pPr>
      <w:ind w:firstLine="420"/>
    </w:pPr>
  </w:style>
  <w:style w:type="paragraph" w:customStyle="1" w:styleId="21">
    <w:name w:val="列出段落2"/>
    <w:basedOn w:val="1"/>
    <w:qFormat/>
    <w:uiPriority w:val="0"/>
    <w:pPr>
      <w:ind w:firstLine="420" w:firstLineChars="200"/>
    </w:p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552</Words>
  <Characters>3147</Characters>
  <Lines>26</Lines>
  <Paragraphs>7</Paragraphs>
  <TotalTime>1065</TotalTime>
  <ScaleCrop>false</ScaleCrop>
  <LinksUpToDate>false</LinksUpToDate>
  <CharactersWithSpaces>3692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2017-08-10T09:27:00Z</dcterms:created>
  <dc:creator>微软用户</dc:creator>
  <cp:lastModifiedBy>kathy</cp:lastModifiedBy>
  <cp:lastPrinted>2019-07-10T01:53:00Z</cp:lastPrinted>
  <dcterms:modified xsi:type="dcterms:W3CDTF">2019-07-12T03:09:31Z</dcterms:modified>
  <cp:revision>282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