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A5" w:rsidRPr="00EF745E" w:rsidRDefault="00D26CA5" w:rsidP="00D26CA5">
      <w:pPr>
        <w:spacing w:line="120" w:lineRule="atLeast"/>
        <w:jc w:val="left"/>
        <w:rPr>
          <w:b/>
          <w:sz w:val="18"/>
          <w:szCs w:val="1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26CA5" w:rsidRDefault="00D26CA5" w:rsidP="00D26CA5">
      <w:r w:rsidRPr="00FC545E">
        <w:rPr>
          <w:rFonts w:ascii="仿宋_GB2312" w:eastAsia="仿宋_GB2312" w:hint="eastAsia"/>
          <w:b/>
          <w:sz w:val="30"/>
          <w:szCs w:val="30"/>
        </w:rPr>
        <w:t>博士生</w:t>
      </w:r>
      <w:r w:rsidRPr="00FC545E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学术论坛</w:t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报告</w:t>
      </w:r>
      <w:r w:rsidRPr="00FC545E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具体评分标准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967"/>
        <w:gridCol w:w="2968"/>
        <w:gridCol w:w="2968"/>
        <w:gridCol w:w="2965"/>
      </w:tblGrid>
      <w:tr w:rsidR="00D26CA5" w:rsidTr="00A13E03">
        <w:trPr>
          <w:trHeight w:val="449"/>
        </w:trPr>
        <w:tc>
          <w:tcPr>
            <w:tcW w:w="1608" w:type="dxa"/>
            <w:vMerge w:val="restart"/>
          </w:tcPr>
          <w:p w:rsidR="00D26CA5" w:rsidRPr="003A4453" w:rsidRDefault="00D26CA5" w:rsidP="00A13E03">
            <w:pPr>
              <w:rPr>
                <w:b/>
                <w:sz w:val="28"/>
                <w:szCs w:val="28"/>
              </w:rPr>
            </w:pPr>
            <w:r w:rsidRPr="003A4453">
              <w:rPr>
                <w:rFonts w:hint="eastAsia"/>
                <w:b/>
                <w:sz w:val="28"/>
                <w:szCs w:val="28"/>
              </w:rPr>
              <w:t>评分要素</w:t>
            </w:r>
          </w:p>
        </w:tc>
        <w:tc>
          <w:tcPr>
            <w:tcW w:w="12063" w:type="dxa"/>
            <w:gridSpan w:val="4"/>
          </w:tcPr>
          <w:p w:rsidR="00D26CA5" w:rsidRPr="00697458" w:rsidRDefault="00D26CA5" w:rsidP="00A13E03">
            <w:pPr>
              <w:rPr>
                <w:b/>
              </w:rPr>
            </w:pPr>
            <w:r w:rsidRPr="00697458">
              <w:rPr>
                <w:rFonts w:hint="eastAsia"/>
                <w:b/>
              </w:rPr>
              <w:t>评分参考标准及分数</w:t>
            </w:r>
          </w:p>
        </w:tc>
      </w:tr>
      <w:tr w:rsidR="00D26CA5" w:rsidTr="00A13E03">
        <w:trPr>
          <w:trHeight w:val="299"/>
        </w:trPr>
        <w:tc>
          <w:tcPr>
            <w:tcW w:w="1608" w:type="dxa"/>
            <w:vMerge/>
          </w:tcPr>
          <w:p w:rsidR="00D26CA5" w:rsidRDefault="00D26CA5" w:rsidP="00A13E03"/>
        </w:tc>
        <w:tc>
          <w:tcPr>
            <w:tcW w:w="3015" w:type="dxa"/>
          </w:tcPr>
          <w:p w:rsidR="00D26CA5" w:rsidRPr="00FC545E" w:rsidRDefault="00D26CA5" w:rsidP="00A13E03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优</w:t>
            </w:r>
          </w:p>
        </w:tc>
        <w:tc>
          <w:tcPr>
            <w:tcW w:w="3016" w:type="dxa"/>
          </w:tcPr>
          <w:p w:rsidR="00D26CA5" w:rsidRPr="00FC545E" w:rsidRDefault="00D26CA5" w:rsidP="00A13E03">
            <w:pPr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  <w:tc>
          <w:tcPr>
            <w:tcW w:w="3016" w:type="dxa"/>
          </w:tcPr>
          <w:p w:rsidR="00D26CA5" w:rsidRPr="00FC545E" w:rsidRDefault="00D26CA5" w:rsidP="00A13E03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中</w:t>
            </w:r>
          </w:p>
        </w:tc>
        <w:tc>
          <w:tcPr>
            <w:tcW w:w="3016" w:type="dxa"/>
          </w:tcPr>
          <w:p w:rsidR="00D26CA5" w:rsidRPr="00FC545E" w:rsidRDefault="00D26CA5" w:rsidP="00A13E03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差</w:t>
            </w:r>
          </w:p>
        </w:tc>
      </w:tr>
      <w:tr w:rsidR="00D26CA5" w:rsidTr="00A13E03">
        <w:trPr>
          <w:trHeight w:val="1070"/>
        </w:trPr>
        <w:tc>
          <w:tcPr>
            <w:tcW w:w="1608" w:type="dxa"/>
          </w:tcPr>
          <w:p w:rsidR="00D26CA5" w:rsidRPr="008573BA" w:rsidRDefault="00D26CA5" w:rsidP="00A13E03">
            <w:pPr>
              <w:ind w:firstLineChars="50" w:firstLine="105"/>
              <w:rPr>
                <w:b/>
              </w:rPr>
            </w:pPr>
            <w:r w:rsidRPr="008573BA">
              <w:rPr>
                <w:rFonts w:hint="eastAsia"/>
                <w:b/>
              </w:rPr>
              <w:t>报告内容</w:t>
            </w:r>
          </w:p>
          <w:p w:rsidR="00D26CA5" w:rsidRDefault="00D26CA5" w:rsidP="00A13E03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D26CA5" w:rsidRDefault="00D26CA5" w:rsidP="00A13E03">
            <w:r>
              <w:rPr>
                <w:rFonts w:hint="eastAsia"/>
              </w:rPr>
              <w:t>内容创新性强、知识关联性好、学科交叉性强。</w:t>
            </w:r>
          </w:p>
          <w:p w:rsidR="00D26CA5" w:rsidRDefault="00D26CA5" w:rsidP="00A13E03">
            <w:r w:rsidRPr="008573BA">
              <w:rPr>
                <w:rFonts w:hint="eastAsia"/>
                <w:shd w:val="pct15" w:color="auto" w:fill="FFFFFF"/>
              </w:rPr>
              <w:t>40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 w:rsidRPr="008573BA">
              <w:rPr>
                <w:rFonts w:hint="eastAsia"/>
                <w:shd w:val="pct15" w:color="auto" w:fill="FFFFFF"/>
              </w:rPr>
              <w:t>36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内容创新性比较强、知识关联性较好，学科交叉性较强。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35</w:t>
            </w:r>
            <w:r w:rsidRPr="008573BA">
              <w:rPr>
                <w:shd w:val="pct15" w:color="auto" w:fill="FFFFFF"/>
              </w:rPr>
              <w:t>~</w:t>
            </w:r>
            <w:r w:rsidRPr="008573BA">
              <w:rPr>
                <w:rFonts w:hint="eastAsia"/>
                <w:shd w:val="pct15" w:color="auto" w:fill="FFFFFF"/>
              </w:rPr>
              <w:t>29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内容创新性比较弱、知识关联性较好，学科交叉性较强。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28~24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内容无创新性、知识关联性差，学科交叉性差。</w:t>
            </w:r>
          </w:p>
          <w:p w:rsidR="00D26CA5" w:rsidRPr="008573BA" w:rsidRDefault="00D26CA5" w:rsidP="00A13E03">
            <w:pPr>
              <w:rPr>
                <w:shd w:val="pct15" w:color="auto" w:fill="FFFFFF"/>
              </w:rPr>
            </w:pPr>
            <w:r w:rsidRPr="008573BA">
              <w:rPr>
                <w:rFonts w:hint="eastAsia"/>
                <w:shd w:val="pct15" w:color="auto" w:fill="FFFFFF"/>
              </w:rPr>
              <w:t>2</w:t>
            </w:r>
            <w:r>
              <w:rPr>
                <w:rFonts w:hint="eastAsia"/>
                <w:shd w:val="pct15" w:color="auto" w:fill="FFFFFF"/>
              </w:rPr>
              <w:t>3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5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  <w:p w:rsidR="00D26CA5" w:rsidRDefault="00D26CA5" w:rsidP="00A13E03"/>
        </w:tc>
      </w:tr>
      <w:tr w:rsidR="00D26CA5" w:rsidTr="00A13E03">
        <w:trPr>
          <w:trHeight w:val="747"/>
        </w:trPr>
        <w:tc>
          <w:tcPr>
            <w:tcW w:w="1608" w:type="dxa"/>
          </w:tcPr>
          <w:p w:rsidR="00D26CA5" w:rsidRPr="008573BA" w:rsidRDefault="00D26CA5" w:rsidP="00A13E03">
            <w:pPr>
              <w:rPr>
                <w:b/>
              </w:rPr>
            </w:pPr>
            <w:r w:rsidRPr="008573BA">
              <w:rPr>
                <w:rFonts w:hint="eastAsia"/>
                <w:b/>
              </w:rPr>
              <w:t>个人表达能力</w:t>
            </w:r>
          </w:p>
          <w:p w:rsidR="00D26CA5" w:rsidRDefault="00D26CA5" w:rsidP="00A13E03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D26CA5" w:rsidRDefault="00D26CA5" w:rsidP="00A13E03">
            <w:r>
              <w:rPr>
                <w:rFonts w:hint="eastAsia"/>
              </w:rPr>
              <w:t>报告叙述流畅，口齿清晰，措辞恰当，用词准确。能够敏捷、准确、清楚地回答同学的提问。</w:t>
            </w:r>
            <w:r>
              <w:rPr>
                <w:rFonts w:hint="eastAsia"/>
                <w:shd w:val="pct15" w:color="auto" w:fill="FFFFFF"/>
              </w:rPr>
              <w:t>3</w:t>
            </w:r>
            <w:r w:rsidRPr="008573BA">
              <w:rPr>
                <w:rFonts w:hint="eastAsia"/>
                <w:shd w:val="pct15" w:color="auto" w:fill="FFFFFF"/>
              </w:rPr>
              <w:t>0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2</w:t>
            </w:r>
            <w:r w:rsidRPr="008573BA">
              <w:rPr>
                <w:rFonts w:hint="eastAsia"/>
                <w:shd w:val="pct15" w:color="auto" w:fill="FFFFFF"/>
              </w:rPr>
              <w:t>6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报告叙述较流畅，说话较清晰，措辞较恰当，用词较准确，针对问题</w:t>
            </w:r>
            <w:proofErr w:type="gramStart"/>
            <w:r>
              <w:rPr>
                <w:rFonts w:hint="eastAsia"/>
              </w:rPr>
              <w:t>回答较</w:t>
            </w:r>
            <w:proofErr w:type="gramEnd"/>
            <w:r>
              <w:rPr>
                <w:rFonts w:hint="eastAsia"/>
              </w:rPr>
              <w:t>敏捷、较准确、较清楚。</w:t>
            </w:r>
            <w:r>
              <w:rPr>
                <w:rFonts w:hint="eastAsia"/>
                <w:shd w:val="pct15" w:color="auto" w:fill="FFFFFF"/>
              </w:rPr>
              <w:t>25</w:t>
            </w:r>
            <w:r w:rsidRPr="008573BA">
              <w:rPr>
                <w:shd w:val="pct15" w:color="auto" w:fill="FFFFFF"/>
              </w:rPr>
              <w:t>~</w:t>
            </w:r>
            <w:r>
              <w:rPr>
                <w:rFonts w:hint="eastAsia"/>
                <w:shd w:val="pct15" w:color="auto" w:fill="FFFFFF"/>
              </w:rPr>
              <w:t>20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报告叙述一般，有少量用词错误，基本能针对问题回答。</w:t>
            </w:r>
          </w:p>
          <w:p w:rsidR="00D26CA5" w:rsidRDefault="00D26CA5" w:rsidP="00A13E03"/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19~14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报告叙述条理不清，经常停顿。用词错误较多。不能针对问题回答。</w:t>
            </w:r>
          </w:p>
          <w:p w:rsidR="00D26CA5" w:rsidRPr="008573BA" w:rsidRDefault="00D26CA5" w:rsidP="00A13E03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13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5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  <w:p w:rsidR="00D26CA5" w:rsidRDefault="00D26CA5" w:rsidP="00A13E03"/>
        </w:tc>
      </w:tr>
      <w:tr w:rsidR="00D26CA5" w:rsidTr="00A13E03">
        <w:trPr>
          <w:trHeight w:val="898"/>
        </w:trPr>
        <w:tc>
          <w:tcPr>
            <w:tcW w:w="1608" w:type="dxa"/>
          </w:tcPr>
          <w:p w:rsidR="00D26CA5" w:rsidRPr="008573BA" w:rsidRDefault="00D26CA5" w:rsidP="00A13E03">
            <w:pPr>
              <w:rPr>
                <w:b/>
              </w:rPr>
            </w:pPr>
            <w:r w:rsidRPr="008573BA">
              <w:rPr>
                <w:b/>
              </w:rPr>
              <w:t>P</w:t>
            </w:r>
            <w:r w:rsidRPr="008573BA">
              <w:rPr>
                <w:rFonts w:hint="eastAsia"/>
                <w:b/>
              </w:rPr>
              <w:t>PT</w:t>
            </w:r>
            <w:r w:rsidRPr="008573BA">
              <w:rPr>
                <w:rFonts w:hint="eastAsia"/>
                <w:b/>
              </w:rPr>
              <w:t>制作质量</w:t>
            </w:r>
          </w:p>
          <w:p w:rsidR="00D26CA5" w:rsidRDefault="00D26CA5" w:rsidP="00A13E03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D26CA5" w:rsidRDefault="00D26CA5" w:rsidP="00A13E03">
            <w:r>
              <w:rPr>
                <w:rFonts w:hint="eastAsia"/>
              </w:rPr>
              <w:t>报告制作流畅，条理清晰，背景、字体搭配合理，可读性强。重点很突出。</w:t>
            </w:r>
          </w:p>
          <w:p w:rsidR="00D26CA5" w:rsidRDefault="00D26CA5" w:rsidP="00A13E03">
            <w:r w:rsidRPr="00697458">
              <w:rPr>
                <w:rFonts w:hint="eastAsia"/>
                <w:shd w:val="pct15" w:color="auto" w:fill="FFFFFF"/>
              </w:rPr>
              <w:t>15</w:t>
            </w:r>
            <w:r>
              <w:rPr>
                <w:rFonts w:hint="eastAsia"/>
                <w:shd w:val="pct15" w:color="auto" w:fill="FFFFFF"/>
              </w:rPr>
              <w:t>~13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报告制作较好，条理和逻辑性强，背景、字体搭配合理，可读性较强，重点突出。</w:t>
            </w:r>
          </w:p>
          <w:p w:rsidR="00D26CA5" w:rsidRDefault="00D26CA5" w:rsidP="00A13E03">
            <w:r w:rsidRPr="00697458">
              <w:rPr>
                <w:rFonts w:hint="eastAsia"/>
                <w:shd w:val="pct15" w:color="auto" w:fill="FFFFFF"/>
              </w:rPr>
              <w:t>12</w:t>
            </w:r>
            <w:r>
              <w:rPr>
                <w:rFonts w:hint="eastAsia"/>
                <w:shd w:val="pct15" w:color="auto" w:fill="FFFFFF"/>
              </w:rPr>
              <w:t>~10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报告制作一般，条理和逻辑性不强，可读性一般，重点较突出。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9~7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报告制作较差，条理混乱，可读性差，不易理解，重点不突出。</w:t>
            </w:r>
          </w:p>
          <w:p w:rsidR="00D26CA5" w:rsidRPr="00697458" w:rsidRDefault="00D26CA5" w:rsidP="00A13E03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6~3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  <w:p w:rsidR="00D26CA5" w:rsidRDefault="00D26CA5" w:rsidP="00A13E03"/>
        </w:tc>
      </w:tr>
      <w:tr w:rsidR="00D26CA5" w:rsidTr="00A13E03">
        <w:trPr>
          <w:trHeight w:val="1028"/>
        </w:trPr>
        <w:tc>
          <w:tcPr>
            <w:tcW w:w="1608" w:type="dxa"/>
          </w:tcPr>
          <w:p w:rsidR="00D26CA5" w:rsidRDefault="00D26CA5" w:rsidP="00A13E03">
            <w:pPr>
              <w:rPr>
                <w:b/>
              </w:rPr>
            </w:pPr>
            <w:r>
              <w:rPr>
                <w:rFonts w:hint="eastAsia"/>
                <w:b/>
              </w:rPr>
              <w:t>现场互动</w:t>
            </w:r>
          </w:p>
          <w:p w:rsidR="00D26CA5" w:rsidRPr="008573BA" w:rsidRDefault="00D26CA5" w:rsidP="00A13E03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 w:rsidRPr="008573BA">
              <w:rPr>
                <w:rFonts w:hint="eastAsia"/>
                <w:b/>
              </w:rPr>
              <w:t>控制</w:t>
            </w:r>
          </w:p>
          <w:p w:rsidR="00D26CA5" w:rsidRDefault="00D26CA5" w:rsidP="00A13E03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D26CA5" w:rsidRDefault="00D26CA5" w:rsidP="00A13E03">
            <w:r>
              <w:rPr>
                <w:rFonts w:hint="eastAsia"/>
              </w:rPr>
              <w:t>报告人严格控制报告时间、控制在规定时间以内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1</w:t>
            </w:r>
            <w:r w:rsidRPr="00697458">
              <w:rPr>
                <w:rFonts w:hint="eastAsia"/>
                <w:shd w:val="pct15" w:color="auto" w:fill="FFFFFF"/>
              </w:rPr>
              <w:t>5</w:t>
            </w:r>
            <w:r>
              <w:rPr>
                <w:rFonts w:hint="eastAsia"/>
                <w:shd w:val="pct15" w:color="auto" w:fill="FFFFFF"/>
              </w:rPr>
              <w:t>~13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报告人对时间控制有所超时、超时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分钟以内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12~10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报告人对报告时间超时超过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分钟但小于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  <w:p w:rsidR="00D26CA5" w:rsidRDefault="00D26CA5" w:rsidP="00A13E03">
            <w:r>
              <w:rPr>
                <w:rFonts w:hint="eastAsia"/>
                <w:shd w:val="pct15" w:color="auto" w:fill="FFFFFF"/>
              </w:rPr>
              <w:t>9~7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D26CA5" w:rsidRDefault="00D26CA5" w:rsidP="00A13E03">
            <w:r>
              <w:rPr>
                <w:rFonts w:hint="eastAsia"/>
              </w:rPr>
              <w:t>报告人对报告时间控制超时超过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  <w:p w:rsidR="00D26CA5" w:rsidRPr="00697458" w:rsidRDefault="00D26CA5" w:rsidP="00A13E03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6~3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  <w:p w:rsidR="00D26CA5" w:rsidRDefault="00D26CA5" w:rsidP="00A13E03"/>
        </w:tc>
      </w:tr>
    </w:tbl>
    <w:p w:rsidR="00D26CA5" w:rsidRDefault="00D26CA5" w:rsidP="00D26CA5">
      <w:pPr>
        <w:jc w:val="left"/>
        <w:rPr>
          <w:rFonts w:ascii="仿宋_GB2312" w:eastAsia="仿宋_GB2312" w:hAnsi="华文中宋" w:cs="宋体"/>
          <w:b/>
          <w:kern w:val="0"/>
          <w:sz w:val="24"/>
        </w:rPr>
      </w:pPr>
    </w:p>
    <w:p w:rsidR="00B75D67" w:rsidRDefault="00D26CA5" w:rsidP="00D26CA5">
      <w:pPr>
        <w:jc w:val="left"/>
      </w:pPr>
      <w:r>
        <w:rPr>
          <w:rFonts w:ascii="仿宋_GB2312" w:eastAsia="仿宋_GB2312" w:hAnsi="华文中宋" w:cs="宋体" w:hint="eastAsia"/>
          <w:b/>
          <w:kern w:val="0"/>
          <w:sz w:val="24"/>
        </w:rPr>
        <w:t>注：</w:t>
      </w:r>
      <w:r w:rsidRPr="008573BA">
        <w:rPr>
          <w:rFonts w:ascii="仿宋_GB2312" w:eastAsia="仿宋_GB2312" w:hAnsi="华文中宋" w:cs="宋体" w:hint="eastAsia"/>
          <w:kern w:val="0"/>
          <w:sz w:val="24"/>
        </w:rPr>
        <w:t>创新性指在报告中提出新的观点、新的研究方法和新的研究思路；关联性指与国内外相关研究进行横向及纵向的比较，并分析</w:t>
      </w:r>
      <w:r>
        <w:rPr>
          <w:rFonts w:ascii="仿宋_GB2312" w:eastAsia="仿宋_GB2312" w:hAnsi="华文中宋" w:cs="宋体" w:hint="eastAsia"/>
          <w:kern w:val="0"/>
          <w:sz w:val="24"/>
        </w:rPr>
        <w:t>该</w:t>
      </w:r>
      <w:r w:rsidRPr="008573BA">
        <w:rPr>
          <w:rFonts w:ascii="仿宋_GB2312" w:eastAsia="仿宋_GB2312" w:hAnsi="华文中宋" w:cs="宋体" w:hint="eastAsia"/>
          <w:kern w:val="0"/>
          <w:sz w:val="24"/>
        </w:rPr>
        <w:t>项研究的意义与尚存的问题；学科交叉性指的是引伸出与相关课题的联系。</w:t>
      </w:r>
      <w:bookmarkStart w:id="0" w:name="_GoBack"/>
      <w:bookmarkEnd w:id="0"/>
    </w:p>
    <w:sectPr w:rsidR="00B75D67" w:rsidSect="00D26CA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5"/>
    <w:rsid w:val="00B75D67"/>
    <w:rsid w:val="00D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26CA5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D2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26CA5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D2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</cp:revision>
  <dcterms:created xsi:type="dcterms:W3CDTF">2016-12-22T09:22:00Z</dcterms:created>
  <dcterms:modified xsi:type="dcterms:W3CDTF">2016-12-22T09:23:00Z</dcterms:modified>
</cp:coreProperties>
</file>